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DD711C" w:rsidRDefault="00957FF5" w:rsidP="0095209D">
      <w:pPr>
        <w:rPr>
          <w:sz w:val="24"/>
          <w:szCs w:val="28"/>
        </w:rPr>
      </w:pPr>
    </w:p>
    <w:p w:rsidR="00D927AA" w:rsidRDefault="0095209D" w:rsidP="000C20F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>от 20.06.202</w:t>
      </w:r>
      <w:r w:rsidR="000C20FF">
        <w:rPr>
          <w:rFonts w:ascii="Times New Roman" w:hAnsi="Times New Roman" w:cs="Times New Roman"/>
          <w:bCs/>
        </w:rPr>
        <w:t>5 № 1697</w:t>
      </w:r>
      <w:r w:rsidR="0094273E" w:rsidRPr="0094273E">
        <w:rPr>
          <w:rFonts w:ascii="Times New Roman" w:hAnsi="Times New Roman" w:cs="Times New Roman"/>
          <w:bCs/>
        </w:rPr>
        <w:t xml:space="preserve"> </w:t>
      </w:r>
    </w:p>
    <w:p w:rsidR="000C20FF" w:rsidRPr="00892079" w:rsidRDefault="000C20FF" w:rsidP="000C20FF">
      <w:pPr>
        <w:pStyle w:val="a5"/>
        <w:tabs>
          <w:tab w:val="left" w:pos="4678"/>
        </w:tabs>
        <w:ind w:right="5952" w:firstLine="0"/>
      </w:pPr>
    </w:p>
    <w:p w:rsidR="00EC5BC8" w:rsidRDefault="000C20FF" w:rsidP="000C20FF">
      <w:pPr>
        <w:suppressAutoHyphens/>
        <w:ind w:right="141" w:firstLine="709"/>
        <w:jc w:val="both"/>
        <w:rPr>
          <w:sz w:val="28"/>
          <w:szCs w:val="28"/>
        </w:rPr>
      </w:pPr>
      <w:r w:rsidRPr="000C20FF">
        <w:rPr>
          <w:sz w:val="28"/>
          <w:szCs w:val="28"/>
        </w:rPr>
        <w:t xml:space="preserve">В соответствии с Федеральным законом от 21.12.2001 № 178-ФЗ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C20FF">
        <w:rPr>
          <w:sz w:val="28"/>
          <w:szCs w:val="28"/>
        </w:rPr>
        <w:t xml:space="preserve">«О приватизации государственного и муниципального имущества», статьей 12 Федерального закона от 29.07.1998 № 135-ФЗ «Об оценочной деятельности </w:t>
      </w:r>
      <w:r>
        <w:rPr>
          <w:sz w:val="28"/>
          <w:szCs w:val="28"/>
        </w:rPr>
        <w:t xml:space="preserve"> </w:t>
      </w:r>
      <w:r w:rsidR="00073A0E">
        <w:rPr>
          <w:sz w:val="28"/>
          <w:szCs w:val="28"/>
        </w:rPr>
        <w:br/>
      </w:r>
      <w:r w:rsidRPr="000C20FF">
        <w:rPr>
          <w:sz w:val="28"/>
          <w:szCs w:val="28"/>
        </w:rPr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0C20FF">
        <w:rPr>
          <w:sz w:val="28"/>
          <w:szCs w:val="28"/>
        </w:rPr>
        <w:t xml:space="preserve">Россия, Ростовская обл., г. Ростов-на-Дону, Первомайский район, </w:t>
      </w:r>
      <w:r w:rsidR="00073A0E">
        <w:rPr>
          <w:sz w:val="28"/>
          <w:szCs w:val="28"/>
        </w:rPr>
        <w:br/>
      </w:r>
      <w:r w:rsidRPr="000C20FF">
        <w:rPr>
          <w:sz w:val="28"/>
          <w:szCs w:val="28"/>
        </w:rPr>
        <w:t xml:space="preserve">пер. Днепровский, дом № 108, комнаты №34-35-37-38, площадь: 32,7 кв. </w:t>
      </w:r>
      <w:proofErr w:type="gramEnd"/>
      <w:r w:rsidRPr="000C20FF">
        <w:rPr>
          <w:sz w:val="28"/>
          <w:szCs w:val="28"/>
        </w:rPr>
        <w:t xml:space="preserve">м, этаж № 1, с кадастровым номером  61:44:0021515:630, указанная в отчете </w:t>
      </w:r>
      <w:r w:rsidR="00DD711C">
        <w:rPr>
          <w:sz w:val="28"/>
          <w:szCs w:val="28"/>
        </w:rPr>
        <w:br/>
      </w:r>
      <w:r w:rsidRPr="000C20FF">
        <w:rPr>
          <w:sz w:val="28"/>
          <w:szCs w:val="28"/>
        </w:rPr>
        <w:t>об определении рыночной стоимости от 12.02.2025 № 016-25-Р,  выполненному ООО «Межрегион</w:t>
      </w:r>
      <w:r w:rsidR="00DD711C">
        <w:rPr>
          <w:sz w:val="28"/>
          <w:szCs w:val="28"/>
        </w:rPr>
        <w:t xml:space="preserve">альный центр судебных экспертиз </w:t>
      </w:r>
      <w:r w:rsidR="00DD711C">
        <w:rPr>
          <w:sz w:val="28"/>
          <w:szCs w:val="28"/>
        </w:rPr>
        <w:br/>
        <w:t>и оценки», согласованном</w:t>
      </w:r>
      <w:r w:rsidRPr="000C20FF">
        <w:rPr>
          <w:sz w:val="28"/>
          <w:szCs w:val="28"/>
        </w:rPr>
        <w:t xml:space="preserve"> городской комиссией по согласованию результатов оценки от 20.02.2025 (протокол  №4), не может быть признана рекомендуемой для целей определения начальной цены предмета аукциона, так как с даты его составления прошло более 6 месяцев, а также </w:t>
      </w:r>
      <w:r>
        <w:rPr>
          <w:sz w:val="28"/>
          <w:szCs w:val="28"/>
        </w:rPr>
        <w:t xml:space="preserve"> </w:t>
      </w:r>
      <w:r w:rsidRPr="000C20FF">
        <w:rPr>
          <w:sz w:val="28"/>
          <w:szCs w:val="28"/>
        </w:rPr>
        <w:t xml:space="preserve">во исполнение распоряжения Департамента </w:t>
      </w:r>
      <w:proofErr w:type="spellStart"/>
      <w:r w:rsidRPr="000C20FF">
        <w:rPr>
          <w:sz w:val="28"/>
          <w:szCs w:val="28"/>
        </w:rPr>
        <w:t>имущественно-земельных</w:t>
      </w:r>
      <w:proofErr w:type="spellEnd"/>
      <w:r w:rsidRPr="000C20FF">
        <w:rPr>
          <w:sz w:val="28"/>
          <w:szCs w:val="28"/>
        </w:rPr>
        <w:t xml:space="preserve"> отношений города Ростова-на-Дону от 07.06.2019 № 812 (ред. от 09.09.2025)</w:t>
      </w:r>
      <w:r w:rsidR="00EC5BC8" w:rsidRPr="008D60D9">
        <w:rPr>
          <w:sz w:val="28"/>
          <w:szCs w:val="28"/>
        </w:rPr>
        <w:t xml:space="preserve">, </w:t>
      </w:r>
      <w:r w:rsidR="00EC5BC8">
        <w:rPr>
          <w:sz w:val="28"/>
          <w:szCs w:val="28"/>
        </w:rPr>
        <w:t xml:space="preserve">на основании </w:t>
      </w:r>
      <w:r w:rsidR="00EC5BC8"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="00EC5BC8" w:rsidRPr="00430A90">
        <w:rPr>
          <w:sz w:val="28"/>
          <w:szCs w:val="28"/>
        </w:rPr>
        <w:t>приватизац</w:t>
      </w:r>
      <w:r w:rsidR="00EC5BC8">
        <w:rPr>
          <w:sz w:val="28"/>
          <w:szCs w:val="28"/>
        </w:rPr>
        <w:t>и</w:t>
      </w:r>
      <w:r>
        <w:rPr>
          <w:sz w:val="28"/>
          <w:szCs w:val="28"/>
        </w:rPr>
        <w:t>и муниципального имущества от 17.11.2025 (протокол № 10</w:t>
      </w:r>
      <w:r w:rsidR="00EC5BC8" w:rsidRPr="00430A90">
        <w:rPr>
          <w:sz w:val="28"/>
          <w:szCs w:val="28"/>
        </w:rPr>
        <w:t>)</w:t>
      </w:r>
      <w:r w:rsidR="00EC5BC8">
        <w:rPr>
          <w:sz w:val="28"/>
          <w:szCs w:val="28"/>
        </w:rPr>
        <w:t>:</w:t>
      </w:r>
    </w:p>
    <w:p w:rsidR="00222250" w:rsidRDefault="007438D4" w:rsidP="00D87E79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</w:t>
      </w:r>
      <w:r w:rsidR="000C20FF">
        <w:rPr>
          <w:bCs/>
          <w:sz w:val="28"/>
          <w:szCs w:val="28"/>
        </w:rPr>
        <w:t xml:space="preserve">5 </w:t>
      </w:r>
      <w:r w:rsidR="0094273E" w:rsidRPr="000E57E9">
        <w:rPr>
          <w:bCs/>
          <w:sz w:val="28"/>
          <w:szCs w:val="28"/>
        </w:rPr>
        <w:t>№ 1</w:t>
      </w:r>
      <w:r w:rsidR="000C20FF">
        <w:rPr>
          <w:bCs/>
          <w:sz w:val="28"/>
          <w:szCs w:val="28"/>
        </w:rPr>
        <w:t>697</w:t>
      </w:r>
      <w:r w:rsidR="0094273E" w:rsidRPr="000E57E9">
        <w:rPr>
          <w:bCs/>
          <w:sz w:val="28"/>
          <w:szCs w:val="28"/>
        </w:rPr>
        <w:t xml:space="preserve"> «</w:t>
      </w:r>
      <w:r w:rsidR="000C20FF" w:rsidRPr="00EF3AE6">
        <w:rPr>
          <w:bCs/>
          <w:sz w:val="28"/>
          <w:szCs w:val="28"/>
        </w:rPr>
        <w:t>Об условиях приватизации муниципального нежилого помещения, расположенного по адресу: Россия, Ростовская обл., г. Ростов-на-Дону, Первомайский район, пер. Днепровский, дом №108</w:t>
      </w:r>
      <w:r w:rsidR="000C20FF">
        <w:rPr>
          <w:bCs/>
          <w:sz w:val="28"/>
          <w:szCs w:val="28"/>
        </w:rPr>
        <w:t>»:</w:t>
      </w:r>
    </w:p>
    <w:p w:rsidR="000C20FF" w:rsidRDefault="000C20FF" w:rsidP="000C20FF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0C20FF" w:rsidRPr="00DD420D" w:rsidRDefault="000C20FF" w:rsidP="000C20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proofErr w:type="gramStart"/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2 423 724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Два миллиона четыреста двадцать три тысячи семьсот двадцать четыре) рубля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 согласно отчету </w:t>
      </w:r>
      <w:r>
        <w:rPr>
          <w:sz w:val="28"/>
          <w:szCs w:val="28"/>
        </w:rPr>
        <w:br/>
        <w:t xml:space="preserve">от 01.11.2025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102-25-Р,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 xml:space="preserve">Межрегиональный центр </w:t>
      </w:r>
      <w:r>
        <w:rPr>
          <w:sz w:val="28"/>
          <w:szCs w:val="28"/>
        </w:rPr>
        <w:lastRenderedPageBreak/>
        <w:t>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07.11.2025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30)».</w:t>
      </w:r>
      <w:proofErr w:type="gramEnd"/>
    </w:p>
    <w:p w:rsidR="008B6D0D" w:rsidRDefault="000C20FF" w:rsidP="008B6D0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</w:t>
      </w:r>
      <w:r w:rsidR="00C558F2">
        <w:rPr>
          <w:bCs/>
          <w:sz w:val="28"/>
          <w:szCs w:val="28"/>
        </w:rPr>
        <w:t>.  </w:t>
      </w:r>
      <w:r w:rsidR="008B6D0D">
        <w:rPr>
          <w:sz w:val="28"/>
          <w:szCs w:val="28"/>
        </w:rPr>
        <w:t>В пункте 5 слова «</w:t>
      </w:r>
      <w:r w:rsidR="008B6D0D" w:rsidRPr="00561938">
        <w:rPr>
          <w:sz w:val="28"/>
          <w:szCs w:val="28"/>
        </w:rPr>
        <w:t>http://utp.sberbank-ast.ru</w:t>
      </w:r>
      <w:r w:rsidR="008B6D0D">
        <w:rPr>
          <w:sz w:val="28"/>
          <w:szCs w:val="28"/>
        </w:rPr>
        <w:t xml:space="preserve"> (</w:t>
      </w:r>
      <w:r w:rsidR="008B6D0D">
        <w:rPr>
          <w:sz w:val="28"/>
        </w:rPr>
        <w:t xml:space="preserve">оператор электронной площадки - </w:t>
      </w:r>
      <w:r w:rsidR="008B6D0D">
        <w:rPr>
          <w:sz w:val="28"/>
          <w:szCs w:val="28"/>
        </w:rPr>
        <w:t>АО «</w:t>
      </w:r>
      <w:proofErr w:type="spellStart"/>
      <w:r w:rsidR="008B6D0D">
        <w:rPr>
          <w:sz w:val="28"/>
          <w:szCs w:val="28"/>
        </w:rPr>
        <w:t>Сбербанк-АСТ</w:t>
      </w:r>
      <w:proofErr w:type="spellEnd"/>
      <w:r w:rsidR="008B6D0D">
        <w:rPr>
          <w:sz w:val="28"/>
          <w:szCs w:val="28"/>
        </w:rPr>
        <w:t xml:space="preserve">»)» </w:t>
      </w:r>
      <w:proofErr w:type="gramStart"/>
      <w:r w:rsidR="008B6D0D">
        <w:rPr>
          <w:sz w:val="28"/>
          <w:szCs w:val="28"/>
        </w:rPr>
        <w:t>заменить на слова</w:t>
      </w:r>
      <w:proofErr w:type="gramEnd"/>
      <w:r w:rsidR="008B6D0D">
        <w:rPr>
          <w:sz w:val="28"/>
          <w:szCs w:val="28"/>
        </w:rPr>
        <w:t xml:space="preserve"> «</w:t>
      </w:r>
      <w:r w:rsidR="008B6D0D" w:rsidRPr="0093496A">
        <w:rPr>
          <w:sz w:val="28"/>
          <w:szCs w:val="28"/>
        </w:rPr>
        <w:t xml:space="preserve">https://etpgpb.ru/ </w:t>
      </w:r>
      <w:r w:rsidR="008B6D0D">
        <w:rPr>
          <w:sz w:val="28"/>
          <w:szCs w:val="28"/>
        </w:rPr>
        <w:t>(</w:t>
      </w:r>
      <w:r w:rsidR="008B6D0D">
        <w:rPr>
          <w:sz w:val="28"/>
        </w:rPr>
        <w:t xml:space="preserve">оператор электронной площадки - </w:t>
      </w:r>
      <w:r w:rsidR="008B6D0D">
        <w:rPr>
          <w:sz w:val="28"/>
          <w:szCs w:val="28"/>
        </w:rPr>
        <w:t>ООО</w:t>
      </w:r>
      <w:r w:rsidR="008B6D0D" w:rsidRPr="0093496A">
        <w:rPr>
          <w:sz w:val="28"/>
          <w:szCs w:val="28"/>
        </w:rPr>
        <w:t xml:space="preserve"> </w:t>
      </w:r>
      <w:r w:rsidR="008B6D0D">
        <w:rPr>
          <w:sz w:val="28"/>
          <w:szCs w:val="28"/>
        </w:rPr>
        <w:t>«</w:t>
      </w:r>
      <w:r w:rsidR="008B6D0D" w:rsidRPr="0093496A">
        <w:rPr>
          <w:sz w:val="28"/>
          <w:szCs w:val="28"/>
        </w:rPr>
        <w:t>Электронная торговая площадка ГПБ</w:t>
      </w:r>
      <w:r w:rsidR="008B6D0D">
        <w:rPr>
          <w:sz w:val="28"/>
          <w:szCs w:val="28"/>
        </w:rPr>
        <w:t>»)».</w:t>
      </w:r>
    </w:p>
    <w:p w:rsidR="000C20FF" w:rsidRDefault="000C20FF" w:rsidP="000C20F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Пункт 6 изложить в следующей редакции:</w:t>
      </w:r>
    </w:p>
    <w:p w:rsidR="000C20FF" w:rsidRDefault="000C20FF" w:rsidP="000C20F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«МКУ Управление казной города Ростова-на-Дону» </w:t>
      </w:r>
      <w:r w:rsidR="00073A0E">
        <w:rPr>
          <w:sz w:val="28"/>
          <w:szCs w:val="28"/>
        </w:rPr>
        <w:t>подготовить акт приема-передачи</w:t>
      </w:r>
      <w:r>
        <w:rPr>
          <w:sz w:val="28"/>
          <w:szCs w:val="28"/>
        </w:rPr>
        <w:t>».</w:t>
      </w:r>
    </w:p>
    <w:p w:rsidR="000C20FF" w:rsidRDefault="000C20FF" w:rsidP="000C20F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 Подпункт 6.2 пункта 6 считать пунктом 7 и изложить в следующей редакции</w:t>
      </w:r>
      <w:r w:rsidR="00073A0E">
        <w:rPr>
          <w:sz w:val="28"/>
          <w:szCs w:val="28"/>
        </w:rPr>
        <w:t>:</w:t>
      </w:r>
      <w:r w:rsidRPr="00C35F85">
        <w:rPr>
          <w:sz w:val="28"/>
          <w:szCs w:val="28"/>
        </w:rPr>
        <w:t xml:space="preserve"> </w:t>
      </w:r>
    </w:p>
    <w:p w:rsidR="000C20FF" w:rsidRDefault="000C20FF" w:rsidP="000C20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r>
        <w:rPr>
          <w:sz w:val="28"/>
          <w:szCs w:val="28"/>
        </w:rPr>
        <w:t>».</w:t>
      </w:r>
      <w:proofErr w:type="gramEnd"/>
    </w:p>
    <w:p w:rsidR="000C20FF" w:rsidRDefault="000C20FF" w:rsidP="000C20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073A0E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7 считать пунктом 8.</w:t>
      </w:r>
    </w:p>
    <w:p w:rsidR="000C20FF" w:rsidRDefault="000C20FF" w:rsidP="000C20FF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454C19" w:rsidRPr="00017749" w:rsidRDefault="00454C19" w:rsidP="00454C19">
      <w:pPr>
        <w:ind w:right="-1"/>
        <w:rPr>
          <w:sz w:val="28"/>
          <w:szCs w:val="28"/>
        </w:rPr>
      </w:pPr>
    </w:p>
    <w:p w:rsidR="00454C19" w:rsidRDefault="00454C19" w:rsidP="00454C19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B6D0D" w:rsidRDefault="008B6D0D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C20FF" w:rsidRDefault="000C20FF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P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1174D8" w:rsidRPr="001174D8" w:rsidSect="004323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73A0E"/>
    <w:rsid w:val="000C1E49"/>
    <w:rsid w:val="000C20FF"/>
    <w:rsid w:val="00104E4D"/>
    <w:rsid w:val="001174D8"/>
    <w:rsid w:val="00130E3C"/>
    <w:rsid w:val="0016429A"/>
    <w:rsid w:val="00184F08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B3E6F"/>
    <w:rsid w:val="003C317A"/>
    <w:rsid w:val="003C5513"/>
    <w:rsid w:val="003C77CB"/>
    <w:rsid w:val="003D1B73"/>
    <w:rsid w:val="003E0DF5"/>
    <w:rsid w:val="003E2C06"/>
    <w:rsid w:val="004323CD"/>
    <w:rsid w:val="00443E07"/>
    <w:rsid w:val="00454C19"/>
    <w:rsid w:val="00496F0B"/>
    <w:rsid w:val="004A5FFE"/>
    <w:rsid w:val="004C1D01"/>
    <w:rsid w:val="004C2DC1"/>
    <w:rsid w:val="004C46C4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23CBB"/>
    <w:rsid w:val="00833063"/>
    <w:rsid w:val="00834E38"/>
    <w:rsid w:val="00864D7D"/>
    <w:rsid w:val="00877E5E"/>
    <w:rsid w:val="00892079"/>
    <w:rsid w:val="00896F36"/>
    <w:rsid w:val="008A62F5"/>
    <w:rsid w:val="008B0581"/>
    <w:rsid w:val="008B6D0D"/>
    <w:rsid w:val="008E2A24"/>
    <w:rsid w:val="008F6DFB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431D"/>
    <w:rsid w:val="00B571CF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D711C"/>
    <w:rsid w:val="00DE273B"/>
    <w:rsid w:val="00DF59E8"/>
    <w:rsid w:val="00E55A1D"/>
    <w:rsid w:val="00E62CE7"/>
    <w:rsid w:val="00E6685F"/>
    <w:rsid w:val="00E74EBA"/>
    <w:rsid w:val="00E81B4F"/>
    <w:rsid w:val="00E960BD"/>
    <w:rsid w:val="00EC59D3"/>
    <w:rsid w:val="00EC5BC8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2025-11-18T10:55:00Z</cp:lastPrinted>
  <dcterms:created xsi:type="dcterms:W3CDTF">2025-11-17T13:52:00Z</dcterms:created>
  <dcterms:modified xsi:type="dcterms:W3CDTF">2025-11-18T10:55:00Z</dcterms:modified>
</cp:coreProperties>
</file>